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How To: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 PHP scripts must be located in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http://compsci02.snc.edu/cs460/2020/cadont/capstone</w:t>
        </w:r>
      </w:hyperlink>
      <w:r w:rsidDel="00000000" w:rsidR="00000000" w:rsidRPr="00000000">
        <w:rPr>
          <w:rtl w:val="0"/>
        </w:rPr>
        <w:t xml:space="preserve"> </w:t>
        <w:br w:type="textWrapping"/>
        <w:t xml:space="preserve">If hosting the database or files elsewhere, create_table.php must be ran with the proper specifications and all PHP files must be relocated. OkHTTP links must be changed within the Android Studio activities as well</w:t>
        <w:br w:type="textWrapping"/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 JPG and PNG files must be in the drawable folder of the project</w:t>
        <w:br w:type="textWrapping"/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Install the app through Android Studio, obviously on an android phone</w:t>
        <w:br w:type="textWrapping"/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Upon launch, the user is able to select one of four options, each of which take them to a different page. For most of its functions, the app requires the same basic information throughout all of the activities: License Plate, Lot, Spot, and Time requested</w:t>
        <w:br w:type="textWrapping"/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For security reasons, credit card information does not get stored anywhere, but a “valid” credit card (16 digits and 3 digit security code) must be entered in order to secure a spot</w:t>
        <w:br w:type="textWrapping"/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 places to enter information use validation methods to ensure the user does not put in any bad data, for a majority of them, the only input allowed is numbers and letters, with a few exceptions</w:t>
        <w:br w:type="textWrapping"/>
        <w:br w:type="textWrapping"/>
        <w:t xml:space="preserve">API: 28, some methods will not work if API is less</w:t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  <w:t xml:space="preserve">Java Version 8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compsci02.snc.edu/cs460/2020/cadont/capsto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